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63" w:rsidRPr="00B7705B" w:rsidRDefault="00AF38CC" w:rsidP="00231CE3">
      <w:pPr>
        <w:spacing w:line="44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-472440</wp:posOffset>
                </wp:positionV>
                <wp:extent cx="914400" cy="323850"/>
                <wp:effectExtent l="0" t="0" r="2032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8CC" w:rsidRDefault="00AF38C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2pt;margin-top:-37.2pt;width:1in;height:25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" fillcolor="white [3201]" strokeweight=".5pt">
                <v:textbox>
                  <w:txbxContent>
                    <w:p w:rsidR="00AF38CC" w:rsidRDefault="00AF38C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FB5263" w:rsidRPr="00B7705B">
        <w:rPr>
          <w:rFonts w:ascii="微軟正黑體" w:eastAsia="微軟正黑體" w:hAnsi="微軟正黑體" w:hint="eastAsia"/>
          <w:b/>
          <w:sz w:val="28"/>
        </w:rPr>
        <w:t>國產木竹材之產銷履歷農產品驗證（TAP）與</w:t>
      </w:r>
    </w:p>
    <w:p w:rsidR="004E38E3" w:rsidRPr="00B7705B" w:rsidRDefault="00FB5263" w:rsidP="00231CE3">
      <w:pPr>
        <w:spacing w:line="440" w:lineRule="exact"/>
        <w:jc w:val="center"/>
        <w:rPr>
          <w:rFonts w:ascii="微軟正黑體" w:eastAsia="微軟正黑體" w:hAnsi="微軟正黑體"/>
          <w:b/>
          <w:sz w:val="28"/>
        </w:rPr>
      </w:pPr>
      <w:r w:rsidRPr="00B7705B">
        <w:rPr>
          <w:rFonts w:ascii="微軟正黑體" w:eastAsia="微軟正黑體" w:hAnsi="微軟正黑體" w:hint="eastAsia"/>
          <w:b/>
          <w:sz w:val="28"/>
        </w:rPr>
        <w:t>優良農產品林產品－</w:t>
      </w:r>
      <w:proofErr w:type="gramStart"/>
      <w:r w:rsidRPr="00B7705B">
        <w:rPr>
          <w:rFonts w:ascii="微軟正黑體" w:eastAsia="微軟正黑體" w:hAnsi="微軟正黑體" w:hint="eastAsia"/>
          <w:b/>
          <w:sz w:val="28"/>
        </w:rPr>
        <w:t>木製材品</w:t>
      </w:r>
      <w:proofErr w:type="gramEnd"/>
      <w:r w:rsidRPr="00B7705B">
        <w:rPr>
          <w:rFonts w:ascii="微軟正黑體" w:eastAsia="微軟正黑體" w:hAnsi="微軟正黑體" w:hint="eastAsia"/>
          <w:b/>
          <w:sz w:val="28"/>
        </w:rPr>
        <w:t>驗證（CAS）之驗證制度推廣說明會</w:t>
      </w:r>
    </w:p>
    <w:p w:rsidR="006E0316" w:rsidRPr="00DC08C8" w:rsidRDefault="006E0316" w:rsidP="009D2DC0">
      <w:pPr>
        <w:spacing w:line="480" w:lineRule="exact"/>
        <w:ind w:firstLine="482"/>
        <w:jc w:val="both"/>
        <w:rPr>
          <w:rFonts w:ascii="微軟正黑體" w:eastAsia="微軟正黑體" w:hAnsi="微軟正黑體"/>
        </w:rPr>
      </w:pPr>
      <w:r w:rsidRPr="00DC08C8">
        <w:rPr>
          <w:rFonts w:ascii="微軟正黑體" w:eastAsia="微軟正黑體" w:hAnsi="微軟正黑體"/>
        </w:rPr>
        <w:t>資</w:t>
      </w:r>
      <w:bookmarkStart w:id="0" w:name="_GoBack"/>
      <w:bookmarkEnd w:id="0"/>
      <w:r w:rsidRPr="00DC08C8">
        <w:rPr>
          <w:rFonts w:ascii="微軟正黑體" w:eastAsia="微軟正黑體" w:hAnsi="微軟正黑體"/>
        </w:rPr>
        <w:t>源循環經濟之關鍵詞為3R，即Reduce（抑制</w:t>
      </w:r>
      <w:r w:rsidR="009C5B58">
        <w:rPr>
          <w:rFonts w:ascii="微軟正黑體" w:eastAsia="微軟正黑體" w:hAnsi="微軟正黑體"/>
        </w:rPr>
        <w:t>、滅廢</w:t>
      </w:r>
      <w:r w:rsidRPr="00DC08C8">
        <w:rPr>
          <w:rFonts w:ascii="微軟正黑體" w:eastAsia="微軟正黑體" w:hAnsi="微軟正黑體"/>
        </w:rPr>
        <w:t>）</w:t>
      </w:r>
      <w:r w:rsidRPr="00DC08C8">
        <w:rPr>
          <w:rFonts w:ascii="微軟正黑體" w:eastAsia="微軟正黑體" w:hAnsi="微軟正黑體" w:hint="eastAsia"/>
        </w:rPr>
        <w:t>，Reuse（再利用），Recycle（再生利用），而木材及木質材料更加上Recover（熱回收）</w:t>
      </w:r>
      <w:r w:rsidR="00E82776" w:rsidRPr="00DC08C8">
        <w:rPr>
          <w:rFonts w:ascii="微軟正黑體" w:eastAsia="微軟正黑體" w:hAnsi="微軟正黑體" w:hint="eastAsia"/>
        </w:rPr>
        <w:t>，即其最終可作為能源回收再利用，所謂生質能源，稱之4R，</w:t>
      </w:r>
      <w:r w:rsidR="009C5B58">
        <w:rPr>
          <w:rFonts w:ascii="微軟正黑體" w:eastAsia="微軟正黑體" w:hAnsi="微軟正黑體" w:hint="eastAsia"/>
        </w:rPr>
        <w:t>亦</w:t>
      </w:r>
      <w:r w:rsidR="00E82776" w:rsidRPr="00DC08C8">
        <w:rPr>
          <w:rFonts w:ascii="微軟正黑體" w:eastAsia="微軟正黑體" w:hAnsi="微軟正黑體" w:hint="eastAsia"/>
        </w:rPr>
        <w:t>稱之「小的資源循環」，可減緩資源之消費速度之資源循環。另外，木材可再加上Renew（再生產），稱之5R，即「大的資源循環」，其重點係可自地球外，取得能源，即太陽能再藉由樹木之光合作用進行永續生產</w:t>
      </w:r>
      <w:r w:rsidR="00231CE3" w:rsidRPr="00DC08C8">
        <w:rPr>
          <w:rFonts w:ascii="微軟正黑體" w:eastAsia="微軟正黑體" w:hAnsi="微軟正黑體" w:hint="eastAsia"/>
        </w:rPr>
        <w:t>之人工林永續經營，如此木材資源係可生生不息，取之不盡，用之不絕，有別於礦物資源，無機資源，石化資源等有用竭之日。</w:t>
      </w:r>
    </w:p>
    <w:p w:rsidR="00231CE3" w:rsidRPr="00DC08C8" w:rsidRDefault="00FB5263" w:rsidP="009D2DC0">
      <w:pPr>
        <w:spacing w:line="480" w:lineRule="exact"/>
        <w:ind w:firstLine="482"/>
        <w:jc w:val="both"/>
        <w:rPr>
          <w:rFonts w:ascii="微軟正黑體" w:eastAsia="微軟正黑體" w:hAnsi="微軟正黑體"/>
        </w:rPr>
      </w:pPr>
      <w:r w:rsidRPr="00DC08C8">
        <w:rPr>
          <w:rFonts w:ascii="微軟正黑體" w:eastAsia="微軟正黑體" w:hAnsi="微軟正黑體" w:hint="eastAsia"/>
        </w:rPr>
        <w:t>為推廣</w:t>
      </w:r>
      <w:proofErr w:type="gramStart"/>
      <w:r w:rsidRPr="00DC08C8">
        <w:rPr>
          <w:rFonts w:ascii="微軟正黑體" w:eastAsia="微軟正黑體" w:hAnsi="微軟正黑體" w:hint="eastAsia"/>
        </w:rPr>
        <w:t>國產材之</w:t>
      </w:r>
      <w:proofErr w:type="gramEnd"/>
      <w:r w:rsidRPr="00DC08C8">
        <w:rPr>
          <w:rFonts w:ascii="微軟正黑體" w:eastAsia="微軟正黑體" w:hAnsi="微軟正黑體" w:hint="eastAsia"/>
        </w:rPr>
        <w:t>應用，需配合國際間推行之「地產地消」而推行木材哩程CO</w:t>
      </w:r>
      <w:r w:rsidRPr="00DC08C8">
        <w:rPr>
          <w:rFonts w:ascii="微軟正黑體" w:eastAsia="微軟正黑體" w:hAnsi="微軟正黑體" w:hint="eastAsia"/>
          <w:vertAlign w:val="subscript"/>
        </w:rPr>
        <w:t>2</w:t>
      </w:r>
      <w:r w:rsidRPr="00DC08C8">
        <w:rPr>
          <w:rFonts w:ascii="微軟正黑體" w:eastAsia="微軟正黑體" w:hAnsi="微軟正黑體" w:hint="eastAsia"/>
        </w:rPr>
        <w:t>（</w:t>
      </w:r>
      <w:r w:rsidRPr="00DC08C8">
        <w:rPr>
          <w:rFonts w:ascii="微軟正黑體" w:eastAsia="微軟正黑體" w:hAnsi="微軟正黑體"/>
        </w:rPr>
        <w:t>W</w:t>
      </w:r>
      <w:r w:rsidRPr="00DC08C8">
        <w:rPr>
          <w:rFonts w:ascii="微軟正黑體" w:eastAsia="微軟正黑體" w:hAnsi="微軟正黑體" w:hint="eastAsia"/>
        </w:rPr>
        <w:t>ood mileage CO</w:t>
      </w:r>
      <w:r w:rsidRPr="00DC08C8">
        <w:rPr>
          <w:rFonts w:ascii="微軟正黑體" w:eastAsia="微軟正黑體" w:hAnsi="微軟正黑體" w:hint="eastAsia"/>
          <w:vertAlign w:val="subscript"/>
        </w:rPr>
        <w:t>2</w:t>
      </w:r>
      <w:r w:rsidRPr="00DC08C8">
        <w:rPr>
          <w:rFonts w:ascii="微軟正黑體" w:eastAsia="微軟正黑體" w:hAnsi="微軟正黑體" w:hint="eastAsia"/>
        </w:rPr>
        <w:t>）制度，其需明瞭木材運輸過程之CO</w:t>
      </w:r>
      <w:r w:rsidRPr="00DC08C8">
        <w:rPr>
          <w:rFonts w:ascii="微軟正黑體" w:eastAsia="微軟正黑體" w:hAnsi="微軟正黑體" w:hint="eastAsia"/>
          <w:vertAlign w:val="subscript"/>
        </w:rPr>
        <w:t>2</w:t>
      </w:r>
      <w:r w:rsidRPr="00DC08C8">
        <w:rPr>
          <w:rFonts w:ascii="微軟正黑體" w:eastAsia="微軟正黑體" w:hAnsi="微軟正黑體" w:hint="eastAsia"/>
        </w:rPr>
        <w:t>排</w:t>
      </w:r>
      <w:r w:rsidR="00CC660D" w:rsidRPr="00DC08C8">
        <w:rPr>
          <w:rFonts w:ascii="微軟正黑體" w:eastAsia="微軟正黑體" w:hAnsi="微軟正黑體" w:hint="eastAsia"/>
        </w:rPr>
        <w:t>出量，為此其必須有明確之木材生產履歷才能正確計算出木材哩程CO</w:t>
      </w:r>
      <w:r w:rsidR="00CC660D" w:rsidRPr="00DC08C8">
        <w:rPr>
          <w:rFonts w:ascii="微軟正黑體" w:eastAsia="微軟正黑體" w:hAnsi="微軟正黑體" w:hint="eastAsia"/>
          <w:vertAlign w:val="subscript"/>
        </w:rPr>
        <w:t>2</w:t>
      </w:r>
      <w:r w:rsidR="00CC660D" w:rsidRPr="00DC08C8">
        <w:rPr>
          <w:rFonts w:ascii="微軟正黑體" w:eastAsia="微軟正黑體" w:hAnsi="微軟正黑體" w:hint="eastAsia"/>
        </w:rPr>
        <w:t>量。木材之生產履歷（TAP）</w:t>
      </w:r>
      <w:r w:rsidR="002959BC" w:rsidRPr="00DC08C8">
        <w:rPr>
          <w:rFonts w:ascii="微軟正黑體" w:eastAsia="微軟正黑體" w:hAnsi="微軟正黑體" w:hint="eastAsia"/>
        </w:rPr>
        <w:t>標章</w:t>
      </w:r>
      <w:r w:rsidR="00CC660D" w:rsidRPr="00DC08C8">
        <w:rPr>
          <w:rFonts w:ascii="微軟正黑體" w:eastAsia="微軟正黑體" w:hAnsi="微軟正黑體" w:hint="eastAsia"/>
        </w:rPr>
        <w:t>之推動，不但可區隔合法性與非法性木材來源、再加上優良農產品林產品（CAS）標章的推行</w:t>
      </w:r>
      <w:r w:rsidR="002959BC" w:rsidRPr="00DC08C8">
        <w:rPr>
          <w:rFonts w:ascii="微軟正黑體" w:eastAsia="微軟正黑體" w:hAnsi="微軟正黑體" w:hint="eastAsia"/>
        </w:rPr>
        <w:t>，對於林產品之品質進行驗證，可使消費者於使用</w:t>
      </w:r>
      <w:proofErr w:type="gramStart"/>
      <w:r w:rsidR="002959BC" w:rsidRPr="00DC08C8">
        <w:rPr>
          <w:rFonts w:ascii="微軟正黑體" w:eastAsia="微軟正黑體" w:hAnsi="微軟正黑體" w:hint="eastAsia"/>
        </w:rPr>
        <w:t>國產材時，清楚的</w:t>
      </w:r>
      <w:proofErr w:type="gramEnd"/>
      <w:r w:rsidR="002959BC" w:rsidRPr="00DC08C8">
        <w:rPr>
          <w:rFonts w:ascii="微軟正黑體" w:eastAsia="微軟正黑體" w:hAnsi="微軟正黑體" w:hint="eastAsia"/>
        </w:rPr>
        <w:t>知道其來源</w:t>
      </w:r>
      <w:r w:rsidR="008A2734" w:rsidRPr="00DC08C8">
        <w:rPr>
          <w:rFonts w:ascii="微軟正黑體" w:eastAsia="微軟正黑體" w:hAnsi="微軟正黑體" w:hint="eastAsia"/>
        </w:rPr>
        <w:t>為合法的，品質為優良之產品。並藉由消費端之多量應用而帶動上游林業永續經營之合理化，培育出健康之人工林、增加森林之碳</w:t>
      </w:r>
      <w:proofErr w:type="gramStart"/>
      <w:r w:rsidR="008A2734" w:rsidRPr="00DC08C8">
        <w:rPr>
          <w:rFonts w:ascii="微軟正黑體" w:eastAsia="微軟正黑體" w:hAnsi="微軟正黑體" w:hint="eastAsia"/>
        </w:rPr>
        <w:t>匯</w:t>
      </w:r>
      <w:proofErr w:type="gramEnd"/>
      <w:r w:rsidR="008A2734" w:rsidRPr="00DC08C8">
        <w:rPr>
          <w:rFonts w:ascii="微軟正黑體" w:eastAsia="微軟正黑體" w:hAnsi="微軟正黑體" w:hint="eastAsia"/>
        </w:rPr>
        <w:t>及良質之立木供</w:t>
      </w:r>
      <w:r w:rsidR="009C5B58">
        <w:rPr>
          <w:rFonts w:ascii="微軟正黑體" w:eastAsia="微軟正黑體" w:hAnsi="微軟正黑體" w:hint="eastAsia"/>
        </w:rPr>
        <w:t>應</w:t>
      </w:r>
      <w:r w:rsidR="008A2734" w:rsidRPr="00DC08C8">
        <w:rPr>
          <w:rFonts w:ascii="微軟正黑體" w:eastAsia="微軟正黑體" w:hAnsi="微軟正黑體" w:hint="eastAsia"/>
        </w:rPr>
        <w:t>下游使用，如此可提高山區經濟之活絡。為使各界能瞭解此制度之內涵，特舉辦本次推廣說明會，歡迎各界</w:t>
      </w:r>
      <w:r w:rsidR="00A340C4" w:rsidRPr="00DC08C8">
        <w:rPr>
          <w:rFonts w:ascii="微軟正黑體" w:eastAsia="微軟正黑體" w:hAnsi="微軟正黑體"/>
        </w:rPr>
        <w:t>踴躍出席，</w:t>
      </w:r>
      <w:r w:rsidR="00A340C4" w:rsidRPr="00DC08C8">
        <w:rPr>
          <w:rFonts w:ascii="微軟正黑體" w:eastAsia="微軟正黑體" w:hAnsi="微軟正黑體" w:cs="華康中黑體(P)-UN" w:hint="eastAsia"/>
        </w:rPr>
        <w:t>共襄盛舉</w:t>
      </w:r>
      <w:r w:rsidR="00A340C4" w:rsidRPr="00DC08C8">
        <w:rPr>
          <w:rFonts w:ascii="微軟正黑體" w:eastAsia="微軟正黑體" w:hAnsi="微軟正黑體"/>
        </w:rPr>
        <w:t>。</w:t>
      </w:r>
    </w:p>
    <w:p w:rsidR="00A340C4" w:rsidRPr="00DC08C8" w:rsidRDefault="00A340C4" w:rsidP="00A340C4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 xml:space="preserve">主持人：國立台灣大學森林環境暨資源學系名譽教授  </w:t>
      </w:r>
    </w:p>
    <w:p w:rsidR="00A340C4" w:rsidRPr="00DC08C8" w:rsidRDefault="00A340C4" w:rsidP="009767A1">
      <w:pPr>
        <w:pStyle w:val="a3"/>
        <w:spacing w:line="400" w:lineRule="exact"/>
        <w:ind w:leftChars="650" w:left="1560"/>
        <w:rPr>
          <w:rFonts w:ascii="微軟正黑體" w:eastAsia="微軟正黑體" w:hAnsi="微軟正黑體" w:cs="華康中黑體(P)-UN"/>
          <w:sz w:val="24"/>
          <w:szCs w:val="24"/>
        </w:rPr>
      </w:pP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中華木質構造建築協會名譽理事長         王松永博士</w:t>
      </w:r>
    </w:p>
    <w:p w:rsidR="00A340C4" w:rsidRPr="00DC08C8" w:rsidRDefault="00A340C4" w:rsidP="00A340C4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指導單位：行政院農業委員會林務局</w:t>
      </w:r>
    </w:p>
    <w:p w:rsidR="00A340C4" w:rsidRPr="00DC08C8" w:rsidRDefault="00A340C4" w:rsidP="00A340C4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主辦單位：</w:t>
      </w:r>
      <w:r w:rsidR="009767A1" w:rsidRPr="00DC08C8">
        <w:rPr>
          <w:rFonts w:ascii="微軟正黑體" w:eastAsia="微軟正黑體" w:hAnsi="微軟正黑體" w:cs="華康中黑體(P)-UN" w:hint="eastAsia"/>
          <w:sz w:val="24"/>
          <w:szCs w:val="24"/>
        </w:rPr>
        <w:t>中華木質構造建築協會</w:t>
      </w:r>
    </w:p>
    <w:p w:rsidR="005D3834" w:rsidRDefault="005D3834" w:rsidP="00A340C4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協辦單位：</w:t>
      </w:r>
      <w:r w:rsidR="001908EA" w:rsidRPr="00DC08C8">
        <w:rPr>
          <w:rFonts w:ascii="微軟正黑體" w:eastAsia="微軟正黑體" w:hAnsi="微軟正黑體" w:cs="華康中黑體(P)-UN" w:hint="eastAsia"/>
          <w:sz w:val="24"/>
          <w:szCs w:val="24"/>
        </w:rPr>
        <w:t>中華林産事業協會</w:t>
      </w:r>
      <w:r w:rsidR="009767A1" w:rsidRPr="00DC08C8">
        <w:rPr>
          <w:rFonts w:ascii="微軟正黑體" w:eastAsia="微軟正黑體" w:hAnsi="微軟正黑體" w:cs="華康中黑體(P)-UN" w:hint="eastAsia"/>
          <w:sz w:val="24"/>
          <w:szCs w:val="24"/>
        </w:rPr>
        <w:t>、</w:t>
      </w:r>
      <w:r w:rsidR="00BE1A3B" w:rsidRPr="00DC08C8">
        <w:rPr>
          <w:rFonts w:ascii="微軟正黑體" w:eastAsia="微軟正黑體" w:hAnsi="微軟正黑體" w:cs="華康中黑體(P)-UN" w:hint="eastAsia"/>
          <w:sz w:val="24"/>
          <w:szCs w:val="24"/>
        </w:rPr>
        <w:t>財團法人台灣建築中心、</w:t>
      </w:r>
      <w:r w:rsidR="009767A1" w:rsidRPr="00DC08C8">
        <w:rPr>
          <w:rFonts w:ascii="微軟正黑體" w:eastAsia="微軟正黑體" w:hAnsi="微軟正黑體" w:cs="華康中黑體(P)-UN" w:hint="eastAsia"/>
          <w:sz w:val="24"/>
          <w:szCs w:val="24"/>
        </w:rPr>
        <w:t>財團法人清</w:t>
      </w:r>
      <w:r w:rsidR="00123DB5" w:rsidRPr="00DC08C8">
        <w:rPr>
          <w:rFonts w:ascii="微軟正黑體" w:eastAsia="微軟正黑體" w:hAnsi="微軟正黑體" w:cs="華康中黑體(P)-UN" w:hint="eastAsia"/>
          <w:sz w:val="24"/>
          <w:szCs w:val="24"/>
        </w:rPr>
        <w:t>潔</w:t>
      </w:r>
      <w:r w:rsidR="00513AE0" w:rsidRPr="00DC08C8">
        <w:rPr>
          <w:rFonts w:ascii="微軟正黑體" w:eastAsia="微軟正黑體" w:hAnsi="微軟正黑體" w:cs="華康中黑體(P)-UN" w:hint="eastAsia"/>
          <w:sz w:val="24"/>
          <w:szCs w:val="24"/>
        </w:rPr>
        <w:t>生產與區域發展基金會</w:t>
      </w:r>
    </w:p>
    <w:p w:rsidR="00B97C3C" w:rsidRPr="00B97C3C" w:rsidRDefault="003D36C6" w:rsidP="00B97C3C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>
        <w:rPr>
          <w:rFonts w:ascii="微軟正黑體" w:eastAsia="微軟正黑體" w:hAnsi="微軟正黑體" w:cs="華康中黑體(P)-UN" w:hint="eastAsia"/>
          <w:sz w:val="24"/>
          <w:szCs w:val="24"/>
        </w:rPr>
        <w:t>報名人數</w:t>
      </w:r>
      <w:r>
        <w:rPr>
          <w:rFonts w:ascii="微軟正黑體" w:eastAsia="微軟正黑體" w:hAnsi="微軟正黑體" w:cs="華康中黑體(P)-UN"/>
          <w:sz w:val="24"/>
          <w:szCs w:val="24"/>
        </w:rPr>
        <w:t>60人，</w:t>
      </w:r>
      <w:r w:rsidR="00B97C3C" w:rsidRPr="00B97C3C">
        <w:rPr>
          <w:rFonts w:ascii="微軟正黑體" w:eastAsia="微軟正黑體" w:hAnsi="微軟正黑體" w:cs="華康中黑體(P)-UN" w:hint="eastAsia"/>
          <w:sz w:val="24"/>
          <w:szCs w:val="24"/>
        </w:rPr>
        <w:t>報名截止日：</w:t>
      </w:r>
      <w:r w:rsidR="00B97C3C">
        <w:rPr>
          <w:rFonts w:ascii="微軟正黑體" w:eastAsia="微軟正黑體" w:hAnsi="微軟正黑體" w:cs="華康中黑體(P)-UN" w:hint="eastAsia"/>
          <w:sz w:val="24"/>
          <w:szCs w:val="24"/>
        </w:rPr>
        <w:t>花蓮場至</w:t>
      </w:r>
      <w:r w:rsidR="00B97C3C" w:rsidRPr="00B97C3C">
        <w:rPr>
          <w:rFonts w:ascii="微軟正黑體" w:eastAsia="微軟正黑體" w:hAnsi="微軟正黑體" w:cs="華康中黑體(P)-UN" w:hint="eastAsia"/>
          <w:sz w:val="24"/>
          <w:szCs w:val="24"/>
        </w:rPr>
        <w:t>106年1</w:t>
      </w:r>
      <w:r w:rsidR="00B97C3C" w:rsidRPr="00B97C3C">
        <w:rPr>
          <w:rFonts w:ascii="微軟正黑體" w:eastAsia="微軟正黑體" w:hAnsi="微軟正黑體" w:cs="華康中黑體(P)-UN"/>
          <w:sz w:val="24"/>
          <w:szCs w:val="24"/>
        </w:rPr>
        <w:t>2</w:t>
      </w:r>
      <w:r w:rsidR="00B97C3C" w:rsidRPr="00B97C3C">
        <w:rPr>
          <w:rFonts w:ascii="微軟正黑體" w:eastAsia="微軟正黑體" w:hAnsi="微軟正黑體" w:cs="華康中黑體(P)-UN" w:hint="eastAsia"/>
          <w:sz w:val="24"/>
          <w:szCs w:val="24"/>
        </w:rPr>
        <w:t>月1</w:t>
      </w:r>
      <w:r w:rsidR="00B97C3C" w:rsidRPr="00B97C3C">
        <w:rPr>
          <w:rFonts w:ascii="微軟正黑體" w:eastAsia="微軟正黑體" w:hAnsi="微軟正黑體" w:cs="華康中黑體(P)-UN"/>
          <w:sz w:val="24"/>
          <w:szCs w:val="24"/>
        </w:rPr>
        <w:t>5</w:t>
      </w:r>
      <w:r w:rsidR="00B97C3C" w:rsidRPr="00B97C3C">
        <w:rPr>
          <w:rFonts w:ascii="微軟正黑體" w:eastAsia="微軟正黑體" w:hAnsi="微軟正黑體" w:cs="華康中黑體(P)-UN" w:hint="eastAsia"/>
          <w:sz w:val="24"/>
          <w:szCs w:val="24"/>
        </w:rPr>
        <w:t>日（星期五）下午17：00止，</w:t>
      </w:r>
      <w:r w:rsidR="00B97C3C">
        <w:rPr>
          <w:rFonts w:ascii="微軟正黑體" w:eastAsia="微軟正黑體" w:hAnsi="微軟正黑體" w:cs="華康中黑體(P)-UN" w:hint="eastAsia"/>
          <w:sz w:val="24"/>
          <w:szCs w:val="24"/>
        </w:rPr>
        <w:t>其餘場次至1</w:t>
      </w:r>
      <w:r w:rsidR="00B97C3C">
        <w:rPr>
          <w:rFonts w:ascii="微軟正黑體" w:eastAsia="微軟正黑體" w:hAnsi="微軟正黑體" w:cs="華康中黑體(P)-UN"/>
          <w:sz w:val="24"/>
          <w:szCs w:val="24"/>
        </w:rPr>
        <w:t>07年</w:t>
      </w:r>
      <w:r>
        <w:rPr>
          <w:rFonts w:ascii="微軟正黑體" w:eastAsia="微軟正黑體" w:hAnsi="微軟正黑體" w:cs="華康中黑體(P)-UN" w:hint="eastAsia"/>
          <w:sz w:val="24"/>
          <w:szCs w:val="24"/>
        </w:rPr>
        <w:t>1</w:t>
      </w:r>
      <w:r>
        <w:rPr>
          <w:rFonts w:ascii="微軟正黑體" w:eastAsia="微軟正黑體" w:hAnsi="微軟正黑體" w:cs="華康中黑體(P)-UN"/>
          <w:sz w:val="24"/>
          <w:szCs w:val="24"/>
        </w:rPr>
        <w:t>月4日（星期四）</w:t>
      </w:r>
      <w:r w:rsidRPr="00B97C3C">
        <w:rPr>
          <w:rFonts w:ascii="微軟正黑體" w:eastAsia="微軟正黑體" w:hAnsi="微軟正黑體" w:cs="華康中黑體(P)-UN" w:hint="eastAsia"/>
          <w:sz w:val="24"/>
          <w:szCs w:val="24"/>
        </w:rPr>
        <w:t>下午17：00止，</w:t>
      </w:r>
      <w:r w:rsidR="00B97C3C" w:rsidRPr="00B97C3C">
        <w:rPr>
          <w:rFonts w:ascii="微軟正黑體" w:eastAsia="微軟正黑體" w:hAnsi="微軟正黑體" w:cs="華康中黑體(P)-UN" w:hint="eastAsia"/>
          <w:sz w:val="24"/>
          <w:szCs w:val="24"/>
        </w:rPr>
        <w:t>以報名先後為依據，請</w:t>
      </w:r>
      <w:proofErr w:type="gramStart"/>
      <w:r w:rsidR="00B97C3C" w:rsidRPr="00B97C3C">
        <w:rPr>
          <w:rFonts w:ascii="微軟正黑體" w:eastAsia="微軟正黑體" w:hAnsi="微軟正黑體" w:cs="華康中黑體(P)-UN" w:hint="eastAsia"/>
          <w:sz w:val="24"/>
          <w:szCs w:val="24"/>
        </w:rPr>
        <w:t>透過線上網路</w:t>
      </w:r>
      <w:proofErr w:type="gramEnd"/>
      <w:r w:rsidR="00B97C3C" w:rsidRPr="00B97C3C">
        <w:rPr>
          <w:rFonts w:ascii="微軟正黑體" w:eastAsia="微軟正黑體" w:hAnsi="微軟正黑體" w:cs="華康中黑體(P)-UN" w:hint="eastAsia"/>
          <w:sz w:val="24"/>
          <w:szCs w:val="24"/>
        </w:rPr>
        <w:t>報名或是傳真、e-mail回傳報名表，敬請事先完成報名手續為荷。</w:t>
      </w:r>
    </w:p>
    <w:p w:rsidR="00EB041C" w:rsidRPr="00DC08C8" w:rsidRDefault="00EB041C" w:rsidP="00EB041C">
      <w:pPr>
        <w:pStyle w:val="a3"/>
        <w:numPr>
          <w:ilvl w:val="0"/>
          <w:numId w:val="1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報名方式：</w:t>
      </w:r>
    </w:p>
    <w:p w:rsidR="00EB041C" w:rsidRPr="00DC08C8" w:rsidRDefault="00EB041C" w:rsidP="00EB041C">
      <w:pPr>
        <w:pStyle w:val="a3"/>
        <w:spacing w:line="420" w:lineRule="exact"/>
        <w:ind w:leftChars="179" w:left="430" w:firstLineChars="6" w:firstLine="14"/>
        <w:rPr>
          <w:rFonts w:ascii="微軟正黑體" w:eastAsia="微軟正黑體" w:hAnsi="微軟正黑體" w:cs="華康中黑體(P)-UN"/>
          <w:sz w:val="24"/>
          <w:szCs w:val="24"/>
          <w:u w:val="single"/>
        </w:rPr>
      </w:pP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1.傳真報名：02-336646</w:t>
      </w:r>
      <w:r w:rsidRPr="00DC08C8">
        <w:rPr>
          <w:rFonts w:ascii="微軟正黑體" w:eastAsia="微軟正黑體" w:hAnsi="微軟正黑體" w:cs="華康中黑體(P)-UN"/>
          <w:sz w:val="24"/>
          <w:szCs w:val="24"/>
        </w:rPr>
        <w:t>81</w:t>
      </w: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；2.</w:t>
      </w:r>
      <w:r w:rsidRPr="00DC08C8">
        <w:rPr>
          <w:rFonts w:ascii="微軟正黑體" w:eastAsia="微軟正黑體" w:hAnsi="微軟正黑體" w:cs="華康中黑體(P)-UN"/>
          <w:sz w:val="24"/>
          <w:szCs w:val="24"/>
        </w:rPr>
        <w:t>E</w:t>
      </w: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-mail報名：</w:t>
      </w:r>
      <w:hyperlink r:id="rId9" w:history="1">
        <w:r w:rsidRPr="00DC08C8">
          <w:rPr>
            <w:rStyle w:val="ab"/>
            <w:rFonts w:ascii="微軟正黑體" w:eastAsia="微軟正黑體" w:hAnsi="微軟正黑體" w:cs="華康中黑體(P)-UN" w:hint="eastAsia"/>
            <w:color w:val="auto"/>
            <w:sz w:val="24"/>
            <w:szCs w:val="24"/>
          </w:rPr>
          <w:t>sywang@ntu.edu.tw</w:t>
        </w:r>
      </w:hyperlink>
    </w:p>
    <w:p w:rsidR="00B7705B" w:rsidRDefault="00EB041C" w:rsidP="00EB041C">
      <w:pPr>
        <w:pStyle w:val="a3"/>
        <w:spacing w:line="420" w:lineRule="exact"/>
        <w:ind w:leftChars="179" w:left="430" w:firstLineChars="6" w:firstLine="14"/>
        <w:rPr>
          <w:rStyle w:val="ab"/>
          <w:rFonts w:ascii="微軟正黑體" w:eastAsia="微軟正黑體" w:hAnsi="微軟正黑體" w:cs="華康中黑體(P)-UN"/>
          <w:color w:val="auto"/>
          <w:sz w:val="24"/>
          <w:szCs w:val="24"/>
        </w:rPr>
      </w:pP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3.</w:t>
      </w:r>
      <w:proofErr w:type="gramStart"/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線上報名</w:t>
      </w:r>
      <w:proofErr w:type="gramEnd"/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：</w:t>
      </w:r>
      <w:hyperlink r:id="rId10" w:history="1">
        <w:r w:rsidR="00B7705B" w:rsidRPr="0087035B">
          <w:rPr>
            <w:rStyle w:val="ab"/>
            <w:rFonts w:ascii="微軟正黑體" w:eastAsia="微軟正黑體" w:hAnsi="微軟正黑體" w:cs="華康中黑體(P)-UN"/>
            <w:sz w:val="24"/>
            <w:szCs w:val="24"/>
          </w:rPr>
          <w:t>https://goo.gl/forms/HmkcfDu0iKz2VxvJ2</w:t>
        </w:r>
      </w:hyperlink>
    </w:p>
    <w:p w:rsidR="00EB041C" w:rsidRPr="00DC08C8" w:rsidRDefault="00EB041C" w:rsidP="003B1E2B">
      <w:pPr>
        <w:pStyle w:val="a3"/>
        <w:numPr>
          <w:ilvl w:val="0"/>
          <w:numId w:val="1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連絡資訊：江小姐 Tel：02-33664654。</w:t>
      </w:r>
    </w:p>
    <w:p w:rsidR="00EB041C" w:rsidRPr="00DC08C8" w:rsidRDefault="00EB041C" w:rsidP="003B1E2B">
      <w:pPr>
        <w:pStyle w:val="a3"/>
        <w:numPr>
          <w:ilvl w:val="0"/>
          <w:numId w:val="1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注意事項：響應環保，請各位貴賓自行攜帶環保杯。</w:t>
      </w:r>
    </w:p>
    <w:p w:rsidR="00B97C3C" w:rsidRPr="00B7705B" w:rsidRDefault="00EB041C" w:rsidP="003B1E2B">
      <w:pPr>
        <w:pStyle w:val="a3"/>
        <w:numPr>
          <w:ilvl w:val="0"/>
          <w:numId w:val="1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B7705B">
        <w:rPr>
          <w:rFonts w:ascii="微軟正黑體" w:eastAsia="微軟正黑體" w:hAnsi="微軟正黑體" w:cs="華康中黑體(P)-UN" w:hint="eastAsia"/>
          <w:sz w:val="24"/>
          <w:szCs w:val="24"/>
        </w:rPr>
        <w:t>詳情可上協會網站查詢</w:t>
      </w:r>
      <w:hyperlink r:id="rId11" w:history="1">
        <w:r w:rsidRPr="00B7705B">
          <w:rPr>
            <w:rStyle w:val="ab"/>
            <w:rFonts w:ascii="微軟正黑體" w:eastAsia="微軟正黑體" w:hAnsi="微軟正黑體" w:cs="華康中黑體(P)-UN"/>
            <w:color w:val="auto"/>
            <w:sz w:val="24"/>
            <w:szCs w:val="24"/>
          </w:rPr>
          <w:t>http://www.cwcba-wqac.org.tw</w:t>
        </w:r>
      </w:hyperlink>
    </w:p>
    <w:p w:rsidR="00EB041C" w:rsidRPr="00DC08C8" w:rsidRDefault="00EB041C" w:rsidP="00EB041C">
      <w:pPr>
        <w:pStyle w:val="a3"/>
        <w:numPr>
          <w:ilvl w:val="0"/>
          <w:numId w:val="2"/>
        </w:numPr>
        <w:spacing w:line="420" w:lineRule="exact"/>
        <w:ind w:leftChars="0" w:left="567"/>
        <w:rPr>
          <w:rFonts w:ascii="微軟正黑體" w:eastAsia="微軟正黑體" w:hAnsi="微軟正黑體" w:cs="華康中黑體(P)-UN"/>
          <w:sz w:val="24"/>
          <w:szCs w:val="24"/>
        </w:rPr>
      </w:pPr>
      <w:r w:rsidRPr="00DC08C8">
        <w:rPr>
          <w:rFonts w:ascii="微軟正黑體" w:eastAsia="微軟正黑體" w:hAnsi="微軟正黑體" w:hint="eastAsia"/>
          <w:sz w:val="24"/>
          <w:szCs w:val="24"/>
        </w:rPr>
        <w:lastRenderedPageBreak/>
        <w:t>說明研討會時間、地點及時程表如下：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5670"/>
      </w:tblGrid>
      <w:tr w:rsidR="00DC08C8" w:rsidRPr="00DC08C8" w:rsidTr="00717E39">
        <w:tc>
          <w:tcPr>
            <w:tcW w:w="704" w:type="dxa"/>
          </w:tcPr>
          <w:p w:rsidR="00EB041C" w:rsidRPr="00DC08C8" w:rsidRDefault="00EB041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區域</w:t>
            </w:r>
          </w:p>
        </w:tc>
        <w:tc>
          <w:tcPr>
            <w:tcW w:w="2552" w:type="dxa"/>
          </w:tcPr>
          <w:p w:rsidR="00EB041C" w:rsidRPr="00DC08C8" w:rsidRDefault="00EB041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5670" w:type="dxa"/>
          </w:tcPr>
          <w:p w:rsidR="00EB041C" w:rsidRPr="00DC08C8" w:rsidRDefault="00EB041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地點</w:t>
            </w:r>
          </w:p>
        </w:tc>
      </w:tr>
      <w:tr w:rsidR="00DC08C8" w:rsidRPr="00DC08C8" w:rsidTr="00717E39">
        <w:tc>
          <w:tcPr>
            <w:tcW w:w="704" w:type="dxa"/>
          </w:tcPr>
          <w:p w:rsidR="0078703C" w:rsidRPr="00DC08C8" w:rsidRDefault="0078703C" w:rsidP="0078703C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東區</w:t>
            </w:r>
          </w:p>
        </w:tc>
        <w:tc>
          <w:tcPr>
            <w:tcW w:w="2552" w:type="dxa"/>
          </w:tcPr>
          <w:p w:rsidR="0078703C" w:rsidRPr="00DC08C8" w:rsidRDefault="0078703C" w:rsidP="0078703C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8C2153" w:rsidRPr="00DC08C8">
              <w:rPr>
                <w:rFonts w:ascii="微軟正黑體" w:eastAsia="微軟正黑體" w:hAnsi="微軟正黑體"/>
                <w:szCs w:val="24"/>
              </w:rPr>
              <w:t>6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C2153" w:rsidRPr="00DC08C8">
              <w:rPr>
                <w:rFonts w:ascii="微軟正黑體" w:eastAsia="微軟正黑體" w:hAnsi="微軟正黑體" w:hint="eastAsia"/>
                <w:szCs w:val="24"/>
              </w:rPr>
              <w:t>12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C2153" w:rsidRPr="00DC08C8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:rsidR="0078703C" w:rsidRPr="00DC08C8" w:rsidRDefault="008C2153" w:rsidP="00A12C2C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/>
                <w:szCs w:val="24"/>
              </w:rPr>
              <w:t>08</w:t>
            </w:r>
            <w:r w:rsidR="0078703C" w:rsidRPr="00DC08C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A12C2C">
              <w:rPr>
                <w:rFonts w:ascii="微軟正黑體" w:eastAsia="微軟正黑體" w:hAnsi="微軟正黑體"/>
                <w:szCs w:val="24"/>
              </w:rPr>
              <w:t>3</w:t>
            </w:r>
            <w:r w:rsidR="0078703C" w:rsidRPr="00DC08C8">
              <w:rPr>
                <w:rFonts w:ascii="微軟正黑體" w:eastAsia="微軟正黑體" w:hAnsi="微軟正黑體" w:hint="eastAsia"/>
                <w:szCs w:val="24"/>
              </w:rPr>
              <w:t>0~1</w:t>
            </w:r>
            <w:r w:rsidRPr="00DC08C8">
              <w:rPr>
                <w:rFonts w:ascii="微軟正黑體" w:eastAsia="微軟正黑體" w:hAnsi="微軟正黑體"/>
                <w:szCs w:val="24"/>
              </w:rPr>
              <w:t>2</w:t>
            </w:r>
            <w:r w:rsidR="0078703C" w:rsidRPr="00DC08C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A12C2C">
              <w:rPr>
                <w:rFonts w:ascii="微軟正黑體" w:eastAsia="微軟正黑體" w:hAnsi="微軟正黑體"/>
                <w:szCs w:val="24"/>
              </w:rPr>
              <w:t>3</w:t>
            </w:r>
            <w:r w:rsidR="0078703C" w:rsidRPr="00DC08C8">
              <w:rPr>
                <w:rFonts w:ascii="微軟正黑體" w:eastAsia="微軟正黑體" w:hAnsi="微軟正黑體" w:hint="eastAsia"/>
                <w:szCs w:val="24"/>
              </w:rPr>
              <w:t>0 (星期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="0078703C" w:rsidRPr="00DC08C8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5670" w:type="dxa"/>
          </w:tcPr>
          <w:p w:rsidR="008C2153" w:rsidRPr="00DC08C8" w:rsidRDefault="008C2153" w:rsidP="008C2153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行政院農業委員林務局花蓮林區管理處</w:t>
            </w:r>
          </w:p>
          <w:p w:rsidR="008C2153" w:rsidRPr="00DC08C8" w:rsidRDefault="008C2153" w:rsidP="008C2153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花蓮市林政街1號</w:t>
            </w:r>
          </w:p>
        </w:tc>
      </w:tr>
      <w:tr w:rsidR="00DC08C8" w:rsidRPr="00DC08C8" w:rsidTr="00717E39">
        <w:tc>
          <w:tcPr>
            <w:tcW w:w="704" w:type="dxa"/>
          </w:tcPr>
          <w:p w:rsidR="0078703C" w:rsidRPr="00DC08C8" w:rsidRDefault="0078703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南區</w:t>
            </w:r>
          </w:p>
        </w:tc>
        <w:tc>
          <w:tcPr>
            <w:tcW w:w="2552" w:type="dxa"/>
          </w:tcPr>
          <w:p w:rsidR="0078703C" w:rsidRPr="00DC08C8" w:rsidRDefault="0078703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7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C2153" w:rsidRPr="00DC08C8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C2153" w:rsidRPr="00DC08C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:rsidR="0078703C" w:rsidRPr="00DC08C8" w:rsidRDefault="00943AFA" w:rsidP="00A12C2C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/>
                <w:szCs w:val="24"/>
              </w:rPr>
              <w:t>08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A12C2C">
              <w:rPr>
                <w:rFonts w:ascii="微軟正黑體" w:eastAsia="微軟正黑體" w:hAnsi="微軟正黑體"/>
                <w:szCs w:val="24"/>
              </w:rPr>
              <w:t>3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0~1</w:t>
            </w:r>
            <w:r w:rsidRPr="00DC08C8">
              <w:rPr>
                <w:rFonts w:ascii="微軟正黑體" w:eastAsia="微軟正黑體" w:hAnsi="微軟正黑體"/>
                <w:szCs w:val="24"/>
              </w:rPr>
              <w:t>2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A12C2C">
              <w:rPr>
                <w:rFonts w:ascii="微軟正黑體" w:eastAsia="微軟正黑體" w:hAnsi="微軟正黑體"/>
                <w:szCs w:val="24"/>
              </w:rPr>
              <w:t>3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78703C" w:rsidRPr="00DC08C8">
              <w:rPr>
                <w:rFonts w:ascii="微軟正黑體" w:eastAsia="微軟正黑體" w:hAnsi="微軟正黑體" w:hint="eastAsia"/>
                <w:szCs w:val="24"/>
              </w:rPr>
              <w:t xml:space="preserve"> (星期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78703C" w:rsidRPr="00DC08C8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5670" w:type="dxa"/>
          </w:tcPr>
          <w:p w:rsidR="0078703C" w:rsidRPr="00DC08C8" w:rsidRDefault="0078703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行政院農業委員林務局屏東林區管理處</w:t>
            </w:r>
          </w:p>
          <w:p w:rsidR="0078703C" w:rsidRPr="00DC08C8" w:rsidRDefault="0078703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屏東市民興路39號。</w:t>
            </w:r>
          </w:p>
        </w:tc>
      </w:tr>
      <w:tr w:rsidR="00DC08C8" w:rsidRPr="00DC08C8" w:rsidTr="00717E39">
        <w:trPr>
          <w:trHeight w:val="847"/>
        </w:trPr>
        <w:tc>
          <w:tcPr>
            <w:tcW w:w="704" w:type="dxa"/>
          </w:tcPr>
          <w:p w:rsidR="0078703C" w:rsidRPr="00DC08C8" w:rsidRDefault="0078703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中區</w:t>
            </w:r>
          </w:p>
        </w:tc>
        <w:tc>
          <w:tcPr>
            <w:tcW w:w="2552" w:type="dxa"/>
          </w:tcPr>
          <w:p w:rsidR="0078703C" w:rsidRPr="00DC08C8" w:rsidRDefault="0078703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7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1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C08C8">
              <w:rPr>
                <w:rFonts w:ascii="微軟正黑體" w:eastAsia="微軟正黑體" w:hAnsi="微軟正黑體"/>
                <w:szCs w:val="24"/>
              </w:rPr>
              <w:t>1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8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:rsidR="0078703C" w:rsidRPr="00DC08C8" w:rsidRDefault="00943AFA" w:rsidP="00A12C2C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/>
                <w:szCs w:val="24"/>
              </w:rPr>
              <w:t>08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A12C2C">
              <w:rPr>
                <w:rFonts w:ascii="微軟正黑體" w:eastAsia="微軟正黑體" w:hAnsi="微軟正黑體"/>
                <w:szCs w:val="24"/>
              </w:rPr>
              <w:t>3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0~1</w:t>
            </w:r>
            <w:r w:rsidRPr="00DC08C8">
              <w:rPr>
                <w:rFonts w:ascii="微軟正黑體" w:eastAsia="微軟正黑體" w:hAnsi="微軟正黑體"/>
                <w:szCs w:val="24"/>
              </w:rPr>
              <w:t>2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A12C2C">
              <w:rPr>
                <w:rFonts w:ascii="微軟正黑體" w:eastAsia="微軟正黑體" w:hAnsi="微軟正黑體"/>
                <w:szCs w:val="24"/>
              </w:rPr>
              <w:t>3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78703C" w:rsidRPr="00DC08C8">
              <w:rPr>
                <w:rFonts w:ascii="微軟正黑體" w:eastAsia="微軟正黑體" w:hAnsi="微軟正黑體" w:hint="eastAsia"/>
                <w:szCs w:val="24"/>
              </w:rPr>
              <w:t xml:space="preserve"> (星期四)</w:t>
            </w:r>
          </w:p>
        </w:tc>
        <w:tc>
          <w:tcPr>
            <w:tcW w:w="5670" w:type="dxa"/>
          </w:tcPr>
          <w:p w:rsidR="0078703C" w:rsidRPr="00DC08C8" w:rsidRDefault="008C2153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/>
                <w:szCs w:val="24"/>
              </w:rPr>
              <w:t>中興大學森</w:t>
            </w:r>
            <w:r w:rsidR="00A12C2C">
              <w:rPr>
                <w:rFonts w:ascii="微軟正黑體" w:eastAsia="微軟正黑體" w:hAnsi="微軟正黑體"/>
                <w:szCs w:val="24"/>
              </w:rPr>
              <w:t>林</w:t>
            </w:r>
            <w:r w:rsidRPr="00DC08C8">
              <w:rPr>
                <w:rFonts w:ascii="微軟正黑體" w:eastAsia="微軟正黑體" w:hAnsi="微軟正黑體"/>
                <w:szCs w:val="24"/>
              </w:rPr>
              <w:t>學系</w:t>
            </w:r>
            <w:r w:rsidR="00AC7A59">
              <w:rPr>
                <w:rFonts w:ascii="微軟正黑體" w:eastAsia="微軟正黑體" w:hAnsi="微軟正黑體"/>
                <w:szCs w:val="24"/>
              </w:rPr>
              <w:t xml:space="preserve"> 教室</w:t>
            </w:r>
            <w:r w:rsidR="00A12C2C">
              <w:rPr>
                <w:rFonts w:ascii="微軟正黑體" w:eastAsia="微軟正黑體" w:hAnsi="微軟正黑體"/>
                <w:szCs w:val="24"/>
              </w:rPr>
              <w:t>V101</w:t>
            </w:r>
            <w:r w:rsidR="00AC7A59" w:rsidRPr="00DC08C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8C2153" w:rsidRPr="00DC08C8" w:rsidRDefault="008C2153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/>
                <w:szCs w:val="24"/>
              </w:rPr>
              <w:t>台中市南區興大路145號</w:t>
            </w:r>
          </w:p>
        </w:tc>
      </w:tr>
      <w:tr w:rsidR="00EB041C" w:rsidRPr="00DC08C8" w:rsidTr="00717E39">
        <w:tc>
          <w:tcPr>
            <w:tcW w:w="704" w:type="dxa"/>
          </w:tcPr>
          <w:p w:rsidR="00EB041C" w:rsidRPr="00DC08C8" w:rsidRDefault="00EB041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北區</w:t>
            </w:r>
          </w:p>
        </w:tc>
        <w:tc>
          <w:tcPr>
            <w:tcW w:w="2552" w:type="dxa"/>
          </w:tcPr>
          <w:p w:rsidR="00EB041C" w:rsidRPr="00DC08C8" w:rsidRDefault="00EB041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7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 xml:space="preserve">年 </w:t>
            </w:r>
            <w:r w:rsidRPr="00DC08C8">
              <w:rPr>
                <w:rFonts w:ascii="微軟正黑體" w:eastAsia="微軟正黑體" w:hAnsi="微軟正黑體"/>
                <w:szCs w:val="24"/>
              </w:rPr>
              <w:t>1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 xml:space="preserve">月 </w:t>
            </w:r>
            <w:r w:rsidR="0078703C" w:rsidRPr="00DC08C8">
              <w:rPr>
                <w:rFonts w:ascii="微軟正黑體" w:eastAsia="微軟正黑體" w:hAnsi="微軟正黑體"/>
                <w:szCs w:val="24"/>
              </w:rPr>
              <w:t>25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 xml:space="preserve">日 </w:t>
            </w:r>
          </w:p>
          <w:p w:rsidR="00EB041C" w:rsidRPr="00DC08C8" w:rsidRDefault="00943AFA" w:rsidP="00A12C2C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/>
                <w:szCs w:val="24"/>
              </w:rPr>
              <w:t>08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A12C2C">
              <w:rPr>
                <w:rFonts w:ascii="微軟正黑體" w:eastAsia="微軟正黑體" w:hAnsi="微軟正黑體"/>
                <w:szCs w:val="24"/>
              </w:rPr>
              <w:t>3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0~1</w:t>
            </w:r>
            <w:r w:rsidRPr="00DC08C8">
              <w:rPr>
                <w:rFonts w:ascii="微軟正黑體" w:eastAsia="微軟正黑體" w:hAnsi="微軟正黑體"/>
                <w:szCs w:val="24"/>
              </w:rPr>
              <w:t>2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A12C2C">
              <w:rPr>
                <w:rFonts w:ascii="微軟正黑體" w:eastAsia="微軟正黑體" w:hAnsi="微軟正黑體"/>
                <w:szCs w:val="24"/>
              </w:rPr>
              <w:t>3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 xml:space="preserve">0 </w:t>
            </w:r>
            <w:r w:rsidR="00EB041C" w:rsidRPr="00DC08C8">
              <w:rPr>
                <w:rFonts w:ascii="微軟正黑體" w:eastAsia="微軟正黑體" w:hAnsi="微軟正黑體" w:hint="eastAsia"/>
                <w:szCs w:val="24"/>
              </w:rPr>
              <w:t>(星期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EB041C" w:rsidRPr="00DC08C8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5670" w:type="dxa"/>
          </w:tcPr>
          <w:p w:rsidR="00EB041C" w:rsidRPr="00DC08C8" w:rsidRDefault="00EB041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/>
                <w:szCs w:val="24"/>
              </w:rPr>
              <w:t>台灣大學森林環境暨資源學系 林</w:t>
            </w:r>
            <w:proofErr w:type="gramStart"/>
            <w:r w:rsidRPr="00DC08C8">
              <w:rPr>
                <w:rFonts w:ascii="微軟正黑體" w:eastAsia="微軟正黑體" w:hAnsi="微軟正黑體"/>
                <w:szCs w:val="24"/>
              </w:rPr>
              <w:t>一</w:t>
            </w:r>
            <w:proofErr w:type="gramEnd"/>
            <w:r w:rsidRPr="00DC08C8">
              <w:rPr>
                <w:rFonts w:ascii="微軟正黑體" w:eastAsia="微軟正黑體" w:hAnsi="微軟正黑體"/>
                <w:szCs w:val="24"/>
              </w:rPr>
              <w:t>教室。</w:t>
            </w:r>
          </w:p>
          <w:p w:rsidR="00EB041C" w:rsidRPr="00DC08C8" w:rsidRDefault="00EB041C" w:rsidP="00717E39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/>
                <w:szCs w:val="24"/>
              </w:rPr>
              <w:t>台北市大安區羅斯福路四段1號</w:t>
            </w:r>
          </w:p>
        </w:tc>
      </w:tr>
    </w:tbl>
    <w:p w:rsidR="00EB041C" w:rsidRDefault="00EB041C" w:rsidP="00EB041C">
      <w:pPr>
        <w:spacing w:line="420" w:lineRule="exact"/>
        <w:rPr>
          <w:rFonts w:ascii="微軟正黑體" w:eastAsia="微軟正黑體" w:hAnsi="微軟正黑體" w:cs="華康中黑體(P)-UN"/>
          <w:szCs w:val="24"/>
        </w:rPr>
      </w:pPr>
    </w:p>
    <w:p w:rsidR="00334382" w:rsidRPr="00DC08C8" w:rsidRDefault="00334382" w:rsidP="00EB041C">
      <w:pPr>
        <w:spacing w:line="420" w:lineRule="exact"/>
        <w:rPr>
          <w:rFonts w:ascii="微軟正黑體" w:eastAsia="微軟正黑體" w:hAnsi="微軟正黑體" w:cs="華康中黑體(P)-UN"/>
          <w:szCs w:val="24"/>
        </w:rPr>
      </w:pPr>
    </w:p>
    <w:p w:rsidR="00EB041C" w:rsidRPr="00DC08C8" w:rsidRDefault="00EB041C" w:rsidP="00EB041C">
      <w:pPr>
        <w:spacing w:line="420" w:lineRule="exact"/>
        <w:rPr>
          <w:rFonts w:ascii="微軟正黑體" w:eastAsia="微軟正黑體" w:hAnsi="微軟正黑體" w:cs="華康中黑體(P)-UN"/>
          <w:szCs w:val="24"/>
        </w:rPr>
      </w:pPr>
    </w:p>
    <w:p w:rsidR="00EB041C" w:rsidRPr="00DC08C8" w:rsidRDefault="00EB041C" w:rsidP="009D2DC0">
      <w:pPr>
        <w:spacing w:beforeLines="150" w:before="540" w:afterLines="50" w:after="180" w:line="440" w:lineRule="exact"/>
        <w:ind w:rightChars="-118" w:right="-283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C08C8">
        <w:rPr>
          <w:rFonts w:ascii="微軟正黑體" w:eastAsia="微軟正黑體" w:hAnsi="微軟正黑體" w:cs="華康中黑體(P)-U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EB1AF" wp14:editId="5C83825B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6471920" cy="0"/>
                <wp:effectExtent l="0" t="0" r="241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7C2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3.2pt;width:509.6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" strokeweight="1pt">
                <v:stroke dashstyle="dash"/>
                <w10:wrap anchorx="margin"/>
              </v:shape>
            </w:pict>
          </mc:Fallback>
        </mc:AlternateContent>
      </w:r>
      <w:r w:rsidR="009D2DC0" w:rsidRPr="00DC08C8">
        <w:rPr>
          <w:rFonts w:ascii="微軟正黑體" w:eastAsia="微軟正黑體" w:hAnsi="微軟正黑體" w:cs="華康中黑體(P)-UN" w:hint="eastAsia"/>
          <w:b/>
          <w:bCs/>
          <w:noProof/>
          <w:sz w:val="28"/>
          <w:szCs w:val="28"/>
        </w:rPr>
        <w:t>國產木竹材之產銷履歷農產品驗證（TAP）與</w:t>
      </w:r>
      <w:r w:rsidR="009D2DC0" w:rsidRPr="00DC08C8">
        <w:rPr>
          <w:rFonts w:ascii="微軟正黑體" w:eastAsia="微軟正黑體" w:hAnsi="微軟正黑體" w:cs="華康中黑體(P)-UN"/>
          <w:b/>
          <w:bCs/>
          <w:noProof/>
          <w:sz w:val="28"/>
          <w:szCs w:val="28"/>
        </w:rPr>
        <w:br/>
      </w:r>
      <w:r w:rsidR="009D2DC0" w:rsidRPr="00DC08C8">
        <w:rPr>
          <w:rFonts w:ascii="微軟正黑體" w:eastAsia="微軟正黑體" w:hAnsi="微軟正黑體" w:cs="華康中黑體(P)-UN" w:hint="eastAsia"/>
          <w:b/>
          <w:bCs/>
          <w:noProof/>
          <w:sz w:val="28"/>
          <w:szCs w:val="28"/>
        </w:rPr>
        <w:t>良農產品林產品－木製材品驗證（CAS）之驗證制度推廣說明會</w:t>
      </w:r>
    </w:p>
    <w:p w:rsidR="00EB041C" w:rsidRPr="00DC08C8" w:rsidRDefault="00EB041C" w:rsidP="00EB041C">
      <w:pPr>
        <w:spacing w:line="440" w:lineRule="exact"/>
        <w:ind w:rightChars="-118" w:right="-283"/>
        <w:jc w:val="center"/>
        <w:rPr>
          <w:rFonts w:ascii="微軟正黑體" w:eastAsia="微軟正黑體" w:hAnsi="微軟正黑體" w:cs="華康中黑體(P)-UN"/>
          <w:b/>
          <w:bCs/>
          <w:sz w:val="28"/>
          <w:szCs w:val="28"/>
        </w:rPr>
      </w:pPr>
      <w:r w:rsidRPr="00DC08C8">
        <w:rPr>
          <w:rFonts w:ascii="微軟正黑體" w:eastAsia="微軟正黑體" w:hAnsi="微軟正黑體"/>
          <w:b/>
          <w:sz w:val="28"/>
          <w:szCs w:val="28"/>
        </w:rPr>
        <w:t>報名表</w:t>
      </w:r>
    </w:p>
    <w:tbl>
      <w:tblPr>
        <w:tblW w:w="9436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905"/>
        <w:gridCol w:w="283"/>
        <w:gridCol w:w="1428"/>
        <w:gridCol w:w="2835"/>
      </w:tblGrid>
      <w:tr w:rsidR="00DC08C8" w:rsidRPr="00DC08C8" w:rsidTr="00717E39">
        <w:trPr>
          <w:trHeight w:val="583"/>
        </w:trPr>
        <w:tc>
          <w:tcPr>
            <w:tcW w:w="198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姓名</w:t>
            </w:r>
          </w:p>
        </w:tc>
        <w:tc>
          <w:tcPr>
            <w:tcW w:w="290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身份</w:t>
            </w:r>
            <w:proofErr w:type="gramStart"/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証</w:t>
            </w:r>
            <w:proofErr w:type="gramEnd"/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字號</w:t>
            </w:r>
          </w:p>
        </w:tc>
        <w:tc>
          <w:tcPr>
            <w:tcW w:w="283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DC08C8" w:rsidRPr="00DC08C8" w:rsidTr="00717E39">
        <w:trPr>
          <w:trHeight w:val="583"/>
        </w:trPr>
        <w:tc>
          <w:tcPr>
            <w:tcW w:w="198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出生年月日</w:t>
            </w:r>
          </w:p>
        </w:tc>
        <w:tc>
          <w:tcPr>
            <w:tcW w:w="290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連絡電話</w:t>
            </w:r>
          </w:p>
        </w:tc>
        <w:tc>
          <w:tcPr>
            <w:tcW w:w="283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DC08C8" w:rsidRPr="00DC08C8" w:rsidTr="00717E39">
        <w:trPr>
          <w:trHeight w:val="583"/>
        </w:trPr>
        <w:tc>
          <w:tcPr>
            <w:tcW w:w="198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服務單位</w:t>
            </w:r>
          </w:p>
        </w:tc>
        <w:tc>
          <w:tcPr>
            <w:tcW w:w="290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職稱</w:t>
            </w:r>
          </w:p>
        </w:tc>
        <w:tc>
          <w:tcPr>
            <w:tcW w:w="283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DC08C8" w:rsidRPr="00DC08C8" w:rsidTr="00717E39">
        <w:trPr>
          <w:trHeight w:val="583"/>
        </w:trPr>
        <w:tc>
          <w:tcPr>
            <w:tcW w:w="198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行動電話</w:t>
            </w:r>
          </w:p>
        </w:tc>
        <w:tc>
          <w:tcPr>
            <w:tcW w:w="290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傳真</w:t>
            </w:r>
          </w:p>
        </w:tc>
        <w:tc>
          <w:tcPr>
            <w:tcW w:w="283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DC08C8" w:rsidRPr="00DC08C8" w:rsidTr="00717E39">
        <w:trPr>
          <w:trHeight w:val="583"/>
        </w:trPr>
        <w:tc>
          <w:tcPr>
            <w:tcW w:w="198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連絡地址</w:t>
            </w:r>
          </w:p>
        </w:tc>
        <w:tc>
          <w:tcPr>
            <w:tcW w:w="7451" w:type="dxa"/>
            <w:gridSpan w:val="4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DC08C8" w:rsidRPr="00DC08C8" w:rsidTr="00717E39">
        <w:trPr>
          <w:trHeight w:val="583"/>
        </w:trPr>
        <w:tc>
          <w:tcPr>
            <w:tcW w:w="198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/>
                <w:bCs/>
                <w:szCs w:val="24"/>
              </w:rPr>
              <w:t>E-mail</w:t>
            </w:r>
          </w:p>
        </w:tc>
        <w:tc>
          <w:tcPr>
            <w:tcW w:w="7451" w:type="dxa"/>
            <w:gridSpan w:val="4"/>
            <w:tcBorders>
              <w:bottom w:val="single" w:sz="4" w:space="0" w:color="auto"/>
            </w:tcBorders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DC08C8" w:rsidRPr="00DC08C8" w:rsidTr="00717E39">
        <w:trPr>
          <w:trHeight w:val="583"/>
        </w:trPr>
        <w:tc>
          <w:tcPr>
            <w:tcW w:w="198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報名場次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41C" w:rsidRPr="00DC08C8" w:rsidRDefault="00EB041C" w:rsidP="00717E39">
            <w:pPr>
              <w:spacing w:beforeLines="50" w:before="180" w:line="360" w:lineRule="exact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 w:val="40"/>
                <w:szCs w:val="40"/>
              </w:rPr>
              <w:t>□</w:t>
            </w:r>
            <w:r w:rsidR="003D36C6"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花蓮場(10</w:t>
            </w:r>
            <w:r w:rsidR="003D36C6" w:rsidRPr="00DC08C8">
              <w:rPr>
                <w:rFonts w:ascii="微軟正黑體" w:eastAsia="微軟正黑體" w:hAnsi="微軟正黑體" w:cs="華康中黑體(P)-UN"/>
                <w:bCs/>
                <w:szCs w:val="24"/>
              </w:rPr>
              <w:t>6</w:t>
            </w:r>
            <w:r w:rsidR="003D36C6"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年12月25日)</w:t>
            </w:r>
          </w:p>
          <w:p w:rsidR="00EB041C" w:rsidRPr="00DC08C8" w:rsidRDefault="00EB041C" w:rsidP="00943AFA">
            <w:pPr>
              <w:spacing w:beforeLines="50" w:before="180" w:line="300" w:lineRule="exact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 w:val="40"/>
                <w:szCs w:val="40"/>
              </w:rPr>
              <w:t>□</w:t>
            </w: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台</w:t>
            </w:r>
            <w:r w:rsidR="00943AFA"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中</w:t>
            </w: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場(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7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1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月1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8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)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041C" w:rsidRPr="00DC08C8" w:rsidRDefault="00EB041C" w:rsidP="00717E39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 w:val="40"/>
                <w:szCs w:val="40"/>
              </w:rPr>
              <w:t>□</w:t>
            </w: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屏東場(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7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1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943AFA" w:rsidRPr="00DC08C8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)</w:t>
            </w:r>
          </w:p>
          <w:p w:rsidR="00EB041C" w:rsidRPr="00DC08C8" w:rsidRDefault="00EB041C" w:rsidP="00943AFA">
            <w:pPr>
              <w:spacing w:beforeLines="50" w:before="180" w:line="300" w:lineRule="exact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Cs/>
                <w:sz w:val="40"/>
                <w:szCs w:val="40"/>
              </w:rPr>
              <w:t>□</w:t>
            </w:r>
            <w:r w:rsidR="00943AFA"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台北</w:t>
            </w: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場(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7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943AFA" w:rsidRPr="00DC08C8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943AFA" w:rsidRPr="00DC08C8">
              <w:rPr>
                <w:rFonts w:ascii="微軟正黑體" w:eastAsia="微軟正黑體" w:hAnsi="微軟正黑體"/>
                <w:szCs w:val="24"/>
              </w:rPr>
              <w:t>25</w:t>
            </w:r>
            <w:r w:rsidRPr="00DC08C8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DC08C8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)</w:t>
            </w:r>
          </w:p>
        </w:tc>
      </w:tr>
      <w:tr w:rsidR="00DC08C8" w:rsidRPr="00DC08C8" w:rsidTr="00717E39">
        <w:trPr>
          <w:trHeight w:val="583"/>
        </w:trPr>
        <w:tc>
          <w:tcPr>
            <w:tcW w:w="1985" w:type="dxa"/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C08C8">
              <w:rPr>
                <w:rFonts w:ascii="微軟正黑體" w:eastAsia="微軟正黑體" w:hAnsi="微軟正黑體"/>
                <w:szCs w:val="24"/>
              </w:rPr>
              <w:t>用餐種類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</w:tcBorders>
            <w:vAlign w:val="center"/>
          </w:tcPr>
          <w:p w:rsidR="00EB041C" w:rsidRPr="00DC08C8" w:rsidRDefault="00EB041C" w:rsidP="00717E39">
            <w:pPr>
              <w:spacing w:beforeLines="50" w:before="180" w:line="300" w:lineRule="exac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C08C8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素食</w:t>
            </w:r>
            <w:r w:rsidRPr="00DC08C8">
              <w:rPr>
                <w:rFonts w:ascii="微軟正黑體" w:eastAsia="微軟正黑體" w:hAnsi="微軟正黑體" w:cs="華康中黑體(P)-UN" w:hint="eastAsia"/>
                <w:szCs w:val="24"/>
              </w:rPr>
              <w:t xml:space="preserve">     </w:t>
            </w:r>
            <w:proofErr w:type="gramStart"/>
            <w:r w:rsidRPr="00DC08C8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葷食</w:t>
            </w:r>
            <w:proofErr w:type="gramEnd"/>
            <w:r w:rsidRPr="00DC08C8">
              <w:rPr>
                <w:rFonts w:ascii="微軟正黑體" w:eastAsia="微軟正黑體" w:hAnsi="微軟正黑體" w:cs="華康中黑體(P)-UN" w:hint="eastAsia"/>
                <w:szCs w:val="24"/>
              </w:rPr>
              <w:t xml:space="preserve">     </w:t>
            </w:r>
            <w:r w:rsidRPr="00DC08C8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不需要</w:t>
            </w:r>
          </w:p>
        </w:tc>
      </w:tr>
    </w:tbl>
    <w:p w:rsidR="00EB041C" w:rsidRPr="00DC08C8" w:rsidRDefault="00EB041C" w:rsidP="00EB041C">
      <w:pPr>
        <w:spacing w:line="500" w:lineRule="exact"/>
        <w:rPr>
          <w:rFonts w:ascii="微軟正黑體" w:eastAsia="微軟正黑體" w:hAnsi="微軟正黑體" w:cs="華康中黑體(P)-UN"/>
          <w:sz w:val="22"/>
        </w:rPr>
      </w:pPr>
      <w:r w:rsidRPr="00DC08C8">
        <w:rPr>
          <w:rFonts w:ascii="微軟正黑體" w:eastAsia="微軟正黑體" w:hAnsi="微軟正黑體" w:cs="華康中黑體(P)-UN" w:hint="eastAsia"/>
          <w:sz w:val="22"/>
        </w:rPr>
        <w:t>用餐</w:t>
      </w:r>
      <w:proofErr w:type="gramStart"/>
      <w:r w:rsidRPr="00DC08C8">
        <w:rPr>
          <w:rFonts w:ascii="微軟正黑體" w:eastAsia="微軟正黑體" w:hAnsi="微軟正黑體" w:cs="華康中黑體(P)-UN" w:hint="eastAsia"/>
          <w:sz w:val="22"/>
        </w:rPr>
        <w:t>種類無勾選</w:t>
      </w:r>
      <w:proofErr w:type="gramEnd"/>
      <w:r w:rsidRPr="00DC08C8">
        <w:rPr>
          <w:rFonts w:ascii="微軟正黑體" w:eastAsia="微軟正黑體" w:hAnsi="微軟正黑體" w:cs="華康中黑體(P)-UN" w:hint="eastAsia"/>
          <w:sz w:val="22"/>
        </w:rPr>
        <w:t>者，一律以不需要處理。</w:t>
      </w:r>
    </w:p>
    <w:p w:rsidR="00EB041C" w:rsidRPr="00DC08C8" w:rsidRDefault="00EB041C" w:rsidP="00943AFA">
      <w:pPr>
        <w:spacing w:line="500" w:lineRule="exact"/>
        <w:ind w:rightChars="-142" w:right="-341"/>
        <w:rPr>
          <w:rFonts w:ascii="微軟正黑體" w:eastAsia="微軟正黑體" w:hAnsi="微軟正黑體"/>
          <w:sz w:val="22"/>
        </w:rPr>
      </w:pPr>
      <w:r w:rsidRPr="00DC08C8">
        <w:rPr>
          <w:rFonts w:ascii="微軟正黑體" w:eastAsia="微軟正黑體" w:hAnsi="微軟正黑體" w:cs="華康中黑體(P)-UN" w:hint="eastAsia"/>
          <w:sz w:val="22"/>
        </w:rPr>
        <w:t>傳真電話：02-336646</w:t>
      </w:r>
      <w:r w:rsidR="00943AFA" w:rsidRPr="00DC08C8">
        <w:rPr>
          <w:rFonts w:ascii="微軟正黑體" w:eastAsia="微軟正黑體" w:hAnsi="微軟正黑體" w:cs="華康中黑體(P)-UN"/>
          <w:sz w:val="22"/>
        </w:rPr>
        <w:t>81</w:t>
      </w:r>
      <w:r w:rsidRPr="00DC08C8">
        <w:rPr>
          <w:rFonts w:ascii="微軟正黑體" w:eastAsia="微軟正黑體" w:hAnsi="微軟正黑體" w:cs="華康中黑體(P)-UN" w:hint="eastAsia"/>
          <w:sz w:val="22"/>
        </w:rPr>
        <w:t xml:space="preserve"> (傳真報名請回傳本頁，謝謝)</w:t>
      </w:r>
      <w:r w:rsidRPr="00DC08C8">
        <w:rPr>
          <w:rFonts w:ascii="微軟正黑體" w:eastAsia="微軟正黑體" w:hAnsi="微軟正黑體" w:cs="華康中黑體(P)-UN"/>
          <w:sz w:val="22"/>
        </w:rPr>
        <w:t xml:space="preserve"> E</w:t>
      </w:r>
      <w:r w:rsidRPr="00DC08C8">
        <w:rPr>
          <w:rFonts w:ascii="微軟正黑體" w:eastAsia="微軟正黑體" w:hAnsi="微軟正黑體" w:cs="華康中黑體(P)-UN" w:hint="eastAsia"/>
          <w:sz w:val="22"/>
        </w:rPr>
        <w:t>-mail：</w:t>
      </w:r>
      <w:r w:rsidRPr="00DC08C8">
        <w:rPr>
          <w:rFonts w:ascii="微軟正黑體" w:eastAsia="微軟正黑體" w:hAnsi="微軟正黑體" w:cs="華康中黑體(P)-UN" w:hint="eastAsia"/>
          <w:sz w:val="22"/>
          <w:u w:val="single"/>
        </w:rPr>
        <w:t>sywang@ntu.edu.tw</w:t>
      </w:r>
    </w:p>
    <w:p w:rsidR="00EB041C" w:rsidRPr="00DC08C8" w:rsidRDefault="00EB041C" w:rsidP="00EB041C">
      <w:pPr>
        <w:widowControl/>
        <w:rPr>
          <w:rFonts w:ascii="微軟正黑體" w:eastAsia="微軟正黑體" w:hAnsi="微軟正黑體"/>
          <w:b/>
          <w:sz w:val="26"/>
          <w:szCs w:val="26"/>
        </w:rPr>
      </w:pPr>
      <w:r w:rsidRPr="00DC08C8">
        <w:rPr>
          <w:rFonts w:ascii="微軟正黑體" w:eastAsia="微軟正黑體" w:hAnsi="微軟正黑體"/>
          <w:b/>
          <w:sz w:val="26"/>
          <w:szCs w:val="26"/>
        </w:rPr>
        <w:br w:type="page"/>
      </w:r>
    </w:p>
    <w:p w:rsidR="00524D03" w:rsidRPr="00DC08C8" w:rsidRDefault="009D2DC0" w:rsidP="00524D03">
      <w:pPr>
        <w:spacing w:line="440" w:lineRule="exact"/>
        <w:ind w:rightChars="-142" w:right="-341"/>
        <w:jc w:val="center"/>
        <w:rPr>
          <w:rFonts w:ascii="微軟正黑體" w:eastAsia="微軟正黑體" w:hAnsi="微軟正黑體" w:cs="華康中黑體(P)-UN"/>
          <w:b/>
          <w:sz w:val="28"/>
          <w:szCs w:val="28"/>
        </w:rPr>
      </w:pPr>
      <w:r w:rsidRPr="00DC08C8">
        <w:rPr>
          <w:rFonts w:ascii="微軟正黑體" w:eastAsia="微軟正黑體" w:hAnsi="微軟正黑體" w:cs="華康中黑體(P)-UN" w:hint="eastAsia"/>
          <w:b/>
          <w:bCs/>
          <w:noProof/>
          <w:sz w:val="28"/>
          <w:szCs w:val="28"/>
        </w:rPr>
        <w:lastRenderedPageBreak/>
        <w:t>國產木竹材之產銷履歷農產品驗證（TAP）與</w:t>
      </w:r>
      <w:r w:rsidRPr="00DC08C8">
        <w:rPr>
          <w:rFonts w:ascii="微軟正黑體" w:eastAsia="微軟正黑體" w:hAnsi="微軟正黑體" w:cs="華康中黑體(P)-UN"/>
          <w:b/>
          <w:bCs/>
          <w:noProof/>
          <w:sz w:val="28"/>
          <w:szCs w:val="28"/>
        </w:rPr>
        <w:br/>
      </w:r>
      <w:r w:rsidRPr="00DC08C8">
        <w:rPr>
          <w:rFonts w:ascii="微軟正黑體" w:eastAsia="微軟正黑體" w:hAnsi="微軟正黑體" w:cs="華康中黑體(P)-UN" w:hint="eastAsia"/>
          <w:b/>
          <w:bCs/>
          <w:noProof/>
          <w:sz w:val="28"/>
          <w:szCs w:val="28"/>
        </w:rPr>
        <w:t>良農產品林產品－木製材品驗證（CAS）之驗證制度推廣說明會</w:t>
      </w:r>
    </w:p>
    <w:p w:rsidR="00524D03" w:rsidRPr="00DC08C8" w:rsidRDefault="00524D03" w:rsidP="00561DD0">
      <w:pPr>
        <w:spacing w:line="440" w:lineRule="exact"/>
        <w:ind w:rightChars="-142" w:right="-341"/>
        <w:rPr>
          <w:rFonts w:ascii="微軟正黑體" w:eastAsia="微軟正黑體" w:hAnsi="微軟正黑體" w:cs="Times New Roman"/>
          <w:b/>
          <w:sz w:val="28"/>
          <w:szCs w:val="28"/>
        </w:rPr>
      </w:pPr>
      <w:r w:rsidRPr="00DC08C8">
        <w:rPr>
          <w:rFonts w:ascii="微軟正黑體" w:eastAsia="微軟正黑體" w:hAnsi="微軟正黑體" w:cs="Times New Roman" w:hint="eastAsia"/>
          <w:b/>
          <w:sz w:val="28"/>
          <w:szCs w:val="28"/>
        </w:rPr>
        <w:t>【議程表</w:t>
      </w:r>
      <w:r w:rsidRPr="00DC08C8">
        <w:rPr>
          <w:rFonts w:ascii="微軟正黑體" w:eastAsia="微軟正黑體" w:hAnsi="微軟正黑體" w:cs="Times New Roman"/>
          <w:b/>
          <w:sz w:val="28"/>
          <w:szCs w:val="28"/>
        </w:rPr>
        <w:t>】</w:t>
      </w:r>
    </w:p>
    <w:tbl>
      <w:tblPr>
        <w:tblW w:w="96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7796"/>
      </w:tblGrid>
      <w:tr w:rsidR="00DC08C8" w:rsidRPr="00DC08C8" w:rsidTr="00E41790">
        <w:trPr>
          <w:cantSplit/>
          <w:trHeight w:val="3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D03" w:rsidRPr="00DC08C8" w:rsidRDefault="00524D03" w:rsidP="00E41790">
            <w:pPr>
              <w:spacing w:line="420" w:lineRule="exact"/>
              <w:ind w:left="6" w:hangingChars="2" w:hanging="6"/>
              <w:jc w:val="center"/>
              <w:rPr>
                <w:rFonts w:ascii="微軟正黑體" w:eastAsia="微軟正黑體" w:hAnsi="微軟正黑體" w:cs="華康中黑體(P)-UN"/>
                <w:b/>
                <w:sz w:val="28"/>
                <w:szCs w:val="28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D03" w:rsidRPr="00DC08C8" w:rsidRDefault="00524D03" w:rsidP="00E41790">
            <w:pPr>
              <w:spacing w:line="420" w:lineRule="exact"/>
              <w:jc w:val="center"/>
              <w:rPr>
                <w:rFonts w:ascii="微軟正黑體" w:eastAsia="微軟正黑體" w:hAnsi="微軟正黑體" w:cs="華康中黑體(P)-UN"/>
                <w:b/>
                <w:sz w:val="28"/>
                <w:szCs w:val="28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/>
                <w:sz w:val="28"/>
                <w:szCs w:val="28"/>
              </w:rPr>
              <w:t>講題/主講人</w:t>
            </w:r>
          </w:p>
        </w:tc>
      </w:tr>
      <w:tr w:rsidR="00DC08C8" w:rsidRPr="00DC08C8" w:rsidTr="00E41790">
        <w:trPr>
          <w:cantSplit/>
          <w:trHeight w:val="1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24D03" w:rsidRPr="00DC08C8" w:rsidRDefault="001908EA" w:rsidP="003C0190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08</w:t>
            </w:r>
            <w:r w:rsidR="009F7AE3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3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  <w:r w:rsidR="009F7AE3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～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08</w:t>
            </w:r>
            <w:r w:rsidR="009F7AE3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="009F7AE3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24D03" w:rsidRPr="00DC08C8" w:rsidRDefault="00524D03" w:rsidP="00E41790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szCs w:val="24"/>
              </w:rPr>
              <w:t>報到</w:t>
            </w:r>
          </w:p>
        </w:tc>
      </w:tr>
      <w:tr w:rsidR="00DC08C8" w:rsidRPr="00DC08C8" w:rsidTr="00E41790">
        <w:trPr>
          <w:cantSplit/>
          <w:trHeight w:val="1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03" w:rsidRPr="00DC08C8" w:rsidRDefault="001908EA" w:rsidP="003C0190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08</w:t>
            </w:r>
            <w:r w:rsidR="009F7AE3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="009F7AE3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9</w:t>
            </w:r>
            <w:r w:rsidR="009F7AE3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0</w:t>
            </w:r>
            <w:r w:rsidR="009F7AE3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03" w:rsidRPr="00DC08C8" w:rsidRDefault="00524D03" w:rsidP="00524D0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/>
                <w:szCs w:val="24"/>
              </w:rPr>
              <w:t>開幕致詞</w:t>
            </w:r>
          </w:p>
          <w:p w:rsidR="00524D03" w:rsidRPr="00DC08C8" w:rsidRDefault="009F7AE3" w:rsidP="00E41790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主持人：王松永教授</w:t>
            </w:r>
          </w:p>
        </w:tc>
      </w:tr>
      <w:tr w:rsidR="00DC08C8" w:rsidRPr="00DC08C8" w:rsidTr="00E41790">
        <w:trPr>
          <w:cantSplit/>
          <w:trHeight w:val="1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58" w:rsidRPr="00DC08C8" w:rsidRDefault="001908EA" w:rsidP="003C0190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0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9</w:t>
            </w:r>
            <w:r w:rsidR="007B69E0"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0</w:t>
            </w:r>
            <w:r w:rsidR="007B69E0"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0～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09</w:t>
            </w:r>
            <w:r w:rsidR="00B47F5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="00B47F5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58" w:rsidRPr="00DC08C8" w:rsidRDefault="003E20C9" w:rsidP="00524D0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szCs w:val="24"/>
              </w:rPr>
              <w:t>國產木竹材之地產地消與環境效益</w:t>
            </w:r>
          </w:p>
          <w:p w:rsidR="00B47F58" w:rsidRPr="00DC08C8" w:rsidRDefault="00B47F58" w:rsidP="00524D03">
            <w:pPr>
              <w:spacing w:line="400" w:lineRule="exact"/>
              <w:rPr>
                <w:rFonts w:ascii="微軟正黑體" w:eastAsia="微軟正黑體" w:hAnsi="微軟正黑體" w:cs="華康中黑體(P)-UN"/>
                <w:b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szCs w:val="24"/>
              </w:rPr>
              <w:t>國立台灣大學森林環境暨資源學系名譽教授 王松永博士</w:t>
            </w:r>
          </w:p>
        </w:tc>
      </w:tr>
      <w:tr w:rsidR="00DC08C8" w:rsidRPr="00DC08C8" w:rsidTr="00E41790">
        <w:trPr>
          <w:cantSplit/>
          <w:trHeight w:val="1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03" w:rsidRPr="00DC08C8" w:rsidRDefault="003E20C9" w:rsidP="003C0190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09</w:t>
            </w:r>
            <w:r w:rsidR="009F7AE3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="009F7AE3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0～1</w:t>
            </w:r>
            <w:r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0</w:t>
            </w:r>
            <w:r w:rsidR="00CB708D"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4</w:t>
            </w:r>
            <w:r w:rsidR="00CB708D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03" w:rsidRPr="00DC08C8" w:rsidRDefault="00524D03" w:rsidP="00E41790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國產木竹材資源現況與環境友善收穫技術</w:t>
            </w:r>
          </w:p>
          <w:p w:rsidR="00524D03" w:rsidRPr="00DC08C8" w:rsidRDefault="00524D03" w:rsidP="00E41790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宜蘭大學 自然資源與森林系教授卓志隆博士</w:t>
            </w:r>
          </w:p>
        </w:tc>
      </w:tr>
      <w:tr w:rsidR="00DC08C8" w:rsidRPr="00DC08C8" w:rsidTr="0023729F">
        <w:trPr>
          <w:cantSplit/>
          <w:trHeight w:val="1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3C55" w:rsidRPr="00DC08C8" w:rsidRDefault="00E93C55" w:rsidP="003C0190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1</w:t>
            </w:r>
            <w:r w:rsidR="003E20C9"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0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4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0～1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0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3C55" w:rsidRPr="00DC08C8" w:rsidRDefault="003E20C9" w:rsidP="0023729F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休息</w:t>
            </w:r>
          </w:p>
        </w:tc>
      </w:tr>
      <w:tr w:rsidR="00DC08C8" w:rsidRPr="00DC08C8" w:rsidTr="00E41790">
        <w:trPr>
          <w:cantSplit/>
          <w:trHeight w:val="1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3" w:rsidRPr="00DC08C8" w:rsidRDefault="00CB708D" w:rsidP="003C0190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1</w:t>
            </w:r>
            <w:r w:rsidR="003E20C9"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0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0～1</w:t>
            </w:r>
            <w:r w:rsidR="003E20C9"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4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3" w:rsidRPr="00DC08C8" w:rsidRDefault="00561DD0" w:rsidP="00E41790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國產木竹材產銷履歷林產品（</w:t>
            </w:r>
            <w:r w:rsidRPr="00DC08C8">
              <w:rPr>
                <w:rFonts w:ascii="微軟正黑體" w:eastAsia="微軟正黑體" w:hAnsi="微軟正黑體" w:cs="華康中黑體(P)-UN" w:hint="eastAsia"/>
                <w:szCs w:val="24"/>
              </w:rPr>
              <w:t>TAP</w:t>
            </w: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）驗證之內涵</w:t>
            </w:r>
          </w:p>
          <w:p w:rsidR="00561DD0" w:rsidRPr="00DC08C8" w:rsidRDefault="00561DD0" w:rsidP="00E41790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台灣建築中心經理 李明賢博士</w:t>
            </w:r>
          </w:p>
        </w:tc>
      </w:tr>
      <w:tr w:rsidR="00DC08C8" w:rsidRPr="00DC08C8" w:rsidTr="00E41790">
        <w:trPr>
          <w:cantSplit/>
          <w:trHeight w:val="1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03" w:rsidRPr="00DC08C8" w:rsidRDefault="00CB708D" w:rsidP="003C0190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1</w:t>
            </w:r>
            <w:r w:rsidR="003E20C9"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4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0～1</w:t>
            </w:r>
            <w:r w:rsidR="003E20C9"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2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3C0190">
              <w:rPr>
                <w:rFonts w:ascii="微軟正黑體" w:eastAsia="微軟正黑體" w:hAnsi="微軟正黑體" w:cs="華康中黑體(P)-UN"/>
                <w:sz w:val="21"/>
                <w:szCs w:val="21"/>
              </w:rPr>
              <w:t>3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03" w:rsidRPr="00DC08C8" w:rsidRDefault="00561DD0" w:rsidP="00E41790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國產木竹材優良農產品-木</w:t>
            </w:r>
            <w:r w:rsidR="00855034" w:rsidRPr="00DC08C8">
              <w:rPr>
                <w:rFonts w:ascii="微軟正黑體" w:eastAsia="微軟正黑體" w:hAnsi="微軟正黑體" w:cs="華康中黑體(P)-UN"/>
                <w:szCs w:val="24"/>
              </w:rPr>
              <w:t>竹</w:t>
            </w:r>
            <w:proofErr w:type="gramStart"/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製材品</w:t>
            </w:r>
            <w:proofErr w:type="gramEnd"/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（CAS）驗證之內涵</w:t>
            </w:r>
          </w:p>
          <w:p w:rsidR="00561DD0" w:rsidRPr="00DC08C8" w:rsidRDefault="00A07FEB" w:rsidP="00A07FEB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中興大學</w:t>
            </w:r>
            <w:r w:rsidR="00561DD0" w:rsidRPr="00DC08C8">
              <w:rPr>
                <w:rFonts w:ascii="微軟正黑體" w:eastAsia="微軟正黑體" w:hAnsi="微軟正黑體" w:cs="華康中黑體(P)-UN"/>
                <w:szCs w:val="24"/>
              </w:rPr>
              <w:t>森林系</w:t>
            </w: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副</w:t>
            </w:r>
            <w:r w:rsidR="00561DD0" w:rsidRPr="00DC08C8">
              <w:rPr>
                <w:rFonts w:ascii="微軟正黑體" w:eastAsia="微軟正黑體" w:hAnsi="微軟正黑體" w:cs="華康中黑體(P)-UN"/>
                <w:szCs w:val="24"/>
              </w:rPr>
              <w:t xml:space="preserve">教授 </w:t>
            </w: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楊德新</w:t>
            </w:r>
            <w:r w:rsidR="00561DD0" w:rsidRPr="00DC08C8">
              <w:rPr>
                <w:rFonts w:ascii="微軟正黑體" w:eastAsia="微軟正黑體" w:hAnsi="微軟正黑體" w:cs="華康中黑體(P)-UN"/>
                <w:szCs w:val="24"/>
              </w:rPr>
              <w:t>博士</w:t>
            </w:r>
          </w:p>
        </w:tc>
      </w:tr>
    </w:tbl>
    <w:p w:rsidR="00231CE3" w:rsidRPr="00DC08C8" w:rsidRDefault="00231CE3" w:rsidP="00334382">
      <w:pPr>
        <w:spacing w:beforeLines="200" w:before="720" w:line="440" w:lineRule="exact"/>
        <w:ind w:rightChars="-142" w:right="-341"/>
        <w:rPr>
          <w:rFonts w:ascii="微軟正黑體" w:eastAsia="微軟正黑體" w:hAnsi="微軟正黑體"/>
        </w:rPr>
      </w:pPr>
    </w:p>
    <w:sectPr w:rsidR="00231CE3" w:rsidRPr="00DC08C8" w:rsidSect="00DA0BB5">
      <w:pgSz w:w="11906" w:h="16838"/>
      <w:pgMar w:top="1134" w:right="1274" w:bottom="568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C4" w:rsidRDefault="00C732C4" w:rsidP="009F7AE3">
      <w:r>
        <w:separator/>
      </w:r>
    </w:p>
  </w:endnote>
  <w:endnote w:type="continuationSeparator" w:id="0">
    <w:p w:rsidR="00C732C4" w:rsidRDefault="00C732C4" w:rsidP="009F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C4" w:rsidRDefault="00C732C4" w:rsidP="009F7AE3">
      <w:r>
        <w:separator/>
      </w:r>
    </w:p>
  </w:footnote>
  <w:footnote w:type="continuationSeparator" w:id="0">
    <w:p w:rsidR="00C732C4" w:rsidRDefault="00C732C4" w:rsidP="009F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AAE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FF5D02"/>
    <w:multiLevelType w:val="hybridMultilevel"/>
    <w:tmpl w:val="A148D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9C96DAE"/>
    <w:multiLevelType w:val="hybridMultilevel"/>
    <w:tmpl w:val="E9C26650"/>
    <w:lvl w:ilvl="0" w:tplc="86CA8B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16"/>
    <w:rsid w:val="000A06A0"/>
    <w:rsid w:val="000B05C1"/>
    <w:rsid w:val="000F1FB8"/>
    <w:rsid w:val="00123DB5"/>
    <w:rsid w:val="001908EA"/>
    <w:rsid w:val="0020129B"/>
    <w:rsid w:val="002141FE"/>
    <w:rsid w:val="00231CE3"/>
    <w:rsid w:val="00283DB0"/>
    <w:rsid w:val="002959BC"/>
    <w:rsid w:val="00334382"/>
    <w:rsid w:val="003666E6"/>
    <w:rsid w:val="003B014E"/>
    <w:rsid w:val="003B1E2B"/>
    <w:rsid w:val="003C0190"/>
    <w:rsid w:val="003D36C6"/>
    <w:rsid w:val="003E20C9"/>
    <w:rsid w:val="00417F92"/>
    <w:rsid w:val="00473D5F"/>
    <w:rsid w:val="004B7535"/>
    <w:rsid w:val="004E38E3"/>
    <w:rsid w:val="00513AE0"/>
    <w:rsid w:val="00524D03"/>
    <w:rsid w:val="00547BA1"/>
    <w:rsid w:val="00561DD0"/>
    <w:rsid w:val="005D3834"/>
    <w:rsid w:val="0068003F"/>
    <w:rsid w:val="006E0316"/>
    <w:rsid w:val="006F041B"/>
    <w:rsid w:val="00735165"/>
    <w:rsid w:val="007819AF"/>
    <w:rsid w:val="0078703C"/>
    <w:rsid w:val="007B69E0"/>
    <w:rsid w:val="00840451"/>
    <w:rsid w:val="00855034"/>
    <w:rsid w:val="00893B3A"/>
    <w:rsid w:val="008A2734"/>
    <w:rsid w:val="008C2153"/>
    <w:rsid w:val="00943AFA"/>
    <w:rsid w:val="009767A1"/>
    <w:rsid w:val="009C5B58"/>
    <w:rsid w:val="009D2DC0"/>
    <w:rsid w:val="009F7AE3"/>
    <w:rsid w:val="00A05F9C"/>
    <w:rsid w:val="00A07FEB"/>
    <w:rsid w:val="00A12C2C"/>
    <w:rsid w:val="00A340C4"/>
    <w:rsid w:val="00A70164"/>
    <w:rsid w:val="00AC7A59"/>
    <w:rsid w:val="00AE2C80"/>
    <w:rsid w:val="00AF38CC"/>
    <w:rsid w:val="00B47F58"/>
    <w:rsid w:val="00B7705B"/>
    <w:rsid w:val="00B97C3C"/>
    <w:rsid w:val="00BE1A3B"/>
    <w:rsid w:val="00C732C4"/>
    <w:rsid w:val="00CB43CB"/>
    <w:rsid w:val="00CB708D"/>
    <w:rsid w:val="00CC660D"/>
    <w:rsid w:val="00DA0BB5"/>
    <w:rsid w:val="00DC08C8"/>
    <w:rsid w:val="00E82776"/>
    <w:rsid w:val="00E93C55"/>
    <w:rsid w:val="00EB041C"/>
    <w:rsid w:val="00ED7807"/>
    <w:rsid w:val="00EE74C8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C4"/>
    <w:pPr>
      <w:ind w:leftChars="200" w:left="480"/>
    </w:pPr>
    <w:rPr>
      <w:rFonts w:ascii="Times New Roman" w:eastAsia="新細明體" w:hAnsi="Times New Roman" w:cs="Times New Roman"/>
      <w:sz w:val="20"/>
      <w:szCs w:val="20"/>
    </w:rPr>
  </w:style>
  <w:style w:type="character" w:styleId="a4">
    <w:name w:val="Placeholder Text"/>
    <w:basedOn w:val="a0"/>
    <w:uiPriority w:val="99"/>
    <w:semiHidden/>
    <w:rsid w:val="00A340C4"/>
    <w:rPr>
      <w:color w:val="808080"/>
    </w:rPr>
  </w:style>
  <w:style w:type="paragraph" w:styleId="a5">
    <w:name w:val="header"/>
    <w:basedOn w:val="a"/>
    <w:link w:val="a6"/>
    <w:uiPriority w:val="99"/>
    <w:unhideWhenUsed/>
    <w:rsid w:val="009F7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AE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5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50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B041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770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C4"/>
    <w:pPr>
      <w:ind w:leftChars="200" w:left="480"/>
    </w:pPr>
    <w:rPr>
      <w:rFonts w:ascii="Times New Roman" w:eastAsia="新細明體" w:hAnsi="Times New Roman" w:cs="Times New Roman"/>
      <w:sz w:val="20"/>
      <w:szCs w:val="20"/>
    </w:rPr>
  </w:style>
  <w:style w:type="character" w:styleId="a4">
    <w:name w:val="Placeholder Text"/>
    <w:basedOn w:val="a0"/>
    <w:uiPriority w:val="99"/>
    <w:semiHidden/>
    <w:rsid w:val="00A340C4"/>
    <w:rPr>
      <w:color w:val="808080"/>
    </w:rPr>
  </w:style>
  <w:style w:type="paragraph" w:styleId="a5">
    <w:name w:val="header"/>
    <w:basedOn w:val="a"/>
    <w:link w:val="a6"/>
    <w:uiPriority w:val="99"/>
    <w:unhideWhenUsed/>
    <w:rsid w:val="009F7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AE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5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50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B041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77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wcba-wqac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forms/HmkcfDu0iKz2VxvJ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ywang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8826-BEE4-4E53-A82E-4FFA45DF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16</cp:revision>
  <cp:lastPrinted>2017-08-28T03:27:00Z</cp:lastPrinted>
  <dcterms:created xsi:type="dcterms:W3CDTF">2017-09-18T02:15:00Z</dcterms:created>
  <dcterms:modified xsi:type="dcterms:W3CDTF">2017-11-23T04:29:00Z</dcterms:modified>
</cp:coreProperties>
</file>